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7573E4" w14:textId="77777777" w:rsidR="00547190" w:rsidRPr="005734FE" w:rsidRDefault="00B03EA6" w:rsidP="00B03EA6">
      <w:pPr>
        <w:jc w:val="center"/>
        <w:rPr>
          <w:lang w:val="sr-Cyrl-CS"/>
        </w:rPr>
      </w:pPr>
      <w:r w:rsidRPr="005734FE">
        <w:rPr>
          <w:lang w:val="sr-Cyrl-CS"/>
        </w:rPr>
        <w:t>О</w:t>
      </w:r>
      <w:r w:rsidR="00A109DA" w:rsidRPr="005734FE">
        <w:rPr>
          <w:lang w:val="sr-Cyrl-CS"/>
        </w:rPr>
        <w:t xml:space="preserve"> </w:t>
      </w:r>
      <w:r w:rsidRPr="005734FE">
        <w:rPr>
          <w:lang w:val="sr-Cyrl-CS"/>
        </w:rPr>
        <w:t>Б</w:t>
      </w:r>
      <w:r w:rsidR="00A109DA" w:rsidRPr="005734FE">
        <w:rPr>
          <w:lang w:val="sr-Cyrl-CS"/>
        </w:rPr>
        <w:t xml:space="preserve"> </w:t>
      </w:r>
      <w:r w:rsidRPr="005734FE">
        <w:rPr>
          <w:lang w:val="sr-Cyrl-CS"/>
        </w:rPr>
        <w:t>Р</w:t>
      </w:r>
      <w:r w:rsidR="00A109DA" w:rsidRPr="005734FE">
        <w:rPr>
          <w:lang w:val="sr-Cyrl-CS"/>
        </w:rPr>
        <w:t xml:space="preserve"> </w:t>
      </w:r>
      <w:r w:rsidRPr="005734FE">
        <w:rPr>
          <w:lang w:val="sr-Cyrl-CS"/>
        </w:rPr>
        <w:t>А</w:t>
      </w:r>
      <w:r w:rsidR="00A109DA" w:rsidRPr="005734FE">
        <w:rPr>
          <w:lang w:val="sr-Cyrl-CS"/>
        </w:rPr>
        <w:t xml:space="preserve"> </w:t>
      </w:r>
      <w:r w:rsidRPr="005734FE">
        <w:rPr>
          <w:lang w:val="sr-Cyrl-CS"/>
        </w:rPr>
        <w:t>З</w:t>
      </w:r>
      <w:r w:rsidR="00A109DA" w:rsidRPr="005734FE">
        <w:rPr>
          <w:lang w:val="sr-Cyrl-CS"/>
        </w:rPr>
        <w:t xml:space="preserve"> </w:t>
      </w:r>
      <w:r w:rsidRPr="005734FE">
        <w:rPr>
          <w:lang w:val="sr-Cyrl-CS"/>
        </w:rPr>
        <w:t>Л</w:t>
      </w:r>
      <w:r w:rsidR="00A109DA" w:rsidRPr="005734FE">
        <w:rPr>
          <w:lang w:val="sr-Cyrl-CS"/>
        </w:rPr>
        <w:t xml:space="preserve"> </w:t>
      </w:r>
      <w:r w:rsidRPr="005734FE">
        <w:rPr>
          <w:lang w:val="sr-Cyrl-CS"/>
        </w:rPr>
        <w:t>О</w:t>
      </w:r>
      <w:r w:rsidR="00A109DA" w:rsidRPr="005734FE">
        <w:rPr>
          <w:lang w:val="sr-Cyrl-CS"/>
        </w:rPr>
        <w:t xml:space="preserve"> </w:t>
      </w:r>
      <w:r w:rsidRPr="005734FE">
        <w:rPr>
          <w:lang w:val="sr-Cyrl-CS"/>
        </w:rPr>
        <w:t>Ж</w:t>
      </w:r>
      <w:r w:rsidR="00A109DA" w:rsidRPr="005734FE">
        <w:rPr>
          <w:lang w:val="sr-Cyrl-CS"/>
        </w:rPr>
        <w:t xml:space="preserve"> </w:t>
      </w:r>
      <w:r w:rsidRPr="005734FE">
        <w:rPr>
          <w:lang w:val="sr-Cyrl-CS"/>
        </w:rPr>
        <w:t>Е</w:t>
      </w:r>
      <w:r w:rsidR="00A109DA" w:rsidRPr="005734FE">
        <w:rPr>
          <w:lang w:val="sr-Cyrl-CS"/>
        </w:rPr>
        <w:t xml:space="preserve"> </w:t>
      </w:r>
      <w:r w:rsidRPr="005734FE">
        <w:rPr>
          <w:lang w:val="sr-Cyrl-CS"/>
        </w:rPr>
        <w:t>Њ</w:t>
      </w:r>
      <w:r w:rsidR="00A109DA" w:rsidRPr="005734FE">
        <w:rPr>
          <w:lang w:val="sr-Cyrl-CS"/>
        </w:rPr>
        <w:t xml:space="preserve"> </w:t>
      </w:r>
      <w:r w:rsidRPr="005734FE">
        <w:rPr>
          <w:lang w:val="sr-Cyrl-CS"/>
        </w:rPr>
        <w:t>Е</w:t>
      </w:r>
      <w:r w:rsidR="00A109DA" w:rsidRPr="005734FE">
        <w:rPr>
          <w:lang w:val="sr-Cyrl-CS"/>
        </w:rPr>
        <w:t xml:space="preserve"> </w:t>
      </w:r>
    </w:p>
    <w:p w14:paraId="56EB9797" w14:textId="77777777" w:rsidR="00B03EA6" w:rsidRPr="005734FE" w:rsidRDefault="00B03EA6" w:rsidP="00547190">
      <w:pPr>
        <w:rPr>
          <w:lang w:val="sr-Cyrl-CS"/>
        </w:rPr>
      </w:pPr>
    </w:p>
    <w:p w14:paraId="27236AAD" w14:textId="77777777" w:rsidR="00B03EA6" w:rsidRPr="005734FE" w:rsidRDefault="00B03EA6" w:rsidP="00547190">
      <w:pPr>
        <w:rPr>
          <w:lang w:val="sr-Cyrl-CS"/>
        </w:rPr>
      </w:pPr>
    </w:p>
    <w:p w14:paraId="14C03B21" w14:textId="356C5007" w:rsidR="000D391F" w:rsidRPr="005734FE" w:rsidRDefault="00243DB7" w:rsidP="00243DB7">
      <w:pPr>
        <w:ind w:left="720" w:hanging="720"/>
        <w:jc w:val="both"/>
        <w:rPr>
          <w:lang w:val="sr-Cyrl-CS"/>
        </w:rPr>
      </w:pPr>
      <w:r w:rsidRPr="005734FE">
        <w:rPr>
          <w:lang w:val="sr-Cyrl-CS"/>
        </w:rPr>
        <w:tab/>
      </w:r>
      <w:r w:rsidR="000D391F" w:rsidRPr="005734FE">
        <w:rPr>
          <w:lang w:val="sr-Cyrl-CS"/>
        </w:rPr>
        <w:t>I</w:t>
      </w:r>
      <w:r w:rsidR="006C5DB7" w:rsidRPr="005734FE">
        <w:rPr>
          <w:lang w:val="sr-Cyrl-CS"/>
        </w:rPr>
        <w:t>.</w:t>
      </w:r>
      <w:r w:rsidR="000D391F" w:rsidRPr="005734FE">
        <w:rPr>
          <w:lang w:val="sr-Cyrl-CS"/>
        </w:rPr>
        <w:t xml:space="preserve">  УСТАВНИ ОСНОВ ЗА ДОНОШЕЊЕ ЗАКОНА</w:t>
      </w:r>
    </w:p>
    <w:p w14:paraId="2DA91105" w14:textId="77777777" w:rsidR="000D391F" w:rsidRPr="005734FE" w:rsidRDefault="000D391F" w:rsidP="000D391F">
      <w:pPr>
        <w:rPr>
          <w:lang w:val="sr-Cyrl-CS"/>
        </w:rPr>
      </w:pPr>
    </w:p>
    <w:p w14:paraId="49FEB0DA" w14:textId="63963FCE" w:rsidR="00941CB4" w:rsidRPr="005734FE" w:rsidRDefault="000D391F" w:rsidP="000D391F">
      <w:pPr>
        <w:jc w:val="both"/>
        <w:rPr>
          <w:lang w:val="sr-Cyrl-CS"/>
        </w:rPr>
      </w:pPr>
      <w:r w:rsidRPr="005734FE">
        <w:rPr>
          <w:lang w:val="sr-Cyrl-CS"/>
        </w:rPr>
        <w:t xml:space="preserve"> </w:t>
      </w:r>
      <w:r w:rsidRPr="005734FE">
        <w:rPr>
          <w:lang w:val="sr-Cyrl-CS"/>
        </w:rPr>
        <w:tab/>
        <w:t>Уставни основ за доношење овог закона садржан је у одредби члана 99. став 1. тачка 4. Устава Републике Србије, којом је прописано да Народна скупштина потврђује међународне уговоре кад је законом предвиђена обавеза њиховог потврђивања.</w:t>
      </w:r>
      <w:r w:rsidR="00941CB4" w:rsidRPr="005734FE">
        <w:rPr>
          <w:lang w:val="sr-Cyrl-CS"/>
        </w:rPr>
        <w:t xml:space="preserve"> </w:t>
      </w:r>
    </w:p>
    <w:p w14:paraId="4AD37256" w14:textId="77777777" w:rsidR="0018053B" w:rsidRPr="005734FE" w:rsidRDefault="0018053B" w:rsidP="00547190">
      <w:pPr>
        <w:rPr>
          <w:lang w:val="sr-Cyrl-CS"/>
        </w:rPr>
      </w:pPr>
    </w:p>
    <w:p w14:paraId="2CD63099" w14:textId="161AA498" w:rsidR="00B03EA6" w:rsidRPr="005734FE" w:rsidRDefault="00243DB7" w:rsidP="00243DB7">
      <w:pPr>
        <w:ind w:left="720" w:hanging="720"/>
        <w:rPr>
          <w:lang w:val="sr-Cyrl-CS"/>
        </w:rPr>
      </w:pPr>
      <w:r w:rsidRPr="005734FE">
        <w:rPr>
          <w:lang w:val="sr-Cyrl-CS"/>
        </w:rPr>
        <w:tab/>
      </w:r>
      <w:r w:rsidR="002970DA" w:rsidRPr="005734FE">
        <w:rPr>
          <w:lang w:val="sr-Cyrl-CS"/>
        </w:rPr>
        <w:t>II</w:t>
      </w:r>
      <w:r w:rsidR="006C5DB7" w:rsidRPr="005734FE">
        <w:rPr>
          <w:lang w:val="sr-Cyrl-CS"/>
        </w:rPr>
        <w:t>.</w:t>
      </w:r>
      <w:r w:rsidR="002970DA" w:rsidRPr="005734FE">
        <w:rPr>
          <w:lang w:val="sr-Cyrl-CS"/>
        </w:rPr>
        <w:t xml:space="preserve"> </w:t>
      </w:r>
      <w:r w:rsidR="000D391F" w:rsidRPr="005734FE">
        <w:rPr>
          <w:lang w:val="sr-Cyrl-CS"/>
        </w:rPr>
        <w:t xml:space="preserve"> </w:t>
      </w:r>
      <w:r w:rsidR="002970DA" w:rsidRPr="005734FE">
        <w:rPr>
          <w:lang w:val="sr-Cyrl-CS"/>
        </w:rPr>
        <w:t>РАЗЛОЗИ ЗА ДОНОШЕЊЕ ЗАК</w:t>
      </w:r>
      <w:r w:rsidR="000D391F" w:rsidRPr="005734FE">
        <w:rPr>
          <w:lang w:val="sr-Cyrl-CS"/>
        </w:rPr>
        <w:t>ОНА</w:t>
      </w:r>
    </w:p>
    <w:p w14:paraId="301331E1" w14:textId="77777777" w:rsidR="00B03EA6" w:rsidRPr="005734FE" w:rsidRDefault="00B03EA6" w:rsidP="00B03EA6">
      <w:pPr>
        <w:ind w:firstLine="720"/>
        <w:rPr>
          <w:u w:val="single"/>
          <w:lang w:val="sr-Cyrl-CS"/>
        </w:rPr>
      </w:pPr>
    </w:p>
    <w:p w14:paraId="6B6D4579" w14:textId="03A308C3" w:rsidR="000D391F" w:rsidRPr="005734FE" w:rsidRDefault="000719EB" w:rsidP="0083752A">
      <w:pPr>
        <w:jc w:val="both"/>
        <w:rPr>
          <w:lang w:val="sr-Cyrl-CS"/>
        </w:rPr>
      </w:pPr>
      <w:r w:rsidRPr="005734FE">
        <w:rPr>
          <w:lang w:val="sr-Cyrl-CS"/>
        </w:rPr>
        <w:tab/>
      </w:r>
      <w:r w:rsidR="000D391F" w:rsidRPr="005734FE">
        <w:rPr>
          <w:lang w:val="sr-Cyrl-CS"/>
        </w:rPr>
        <w:t xml:space="preserve">Разлози за потврђивање Измене и допуне бр. </w:t>
      </w:r>
      <w:r w:rsidR="00243DB7" w:rsidRPr="005734FE">
        <w:rPr>
          <w:lang w:val="sr-Cyrl-CS"/>
        </w:rPr>
        <w:t>2</w:t>
      </w:r>
      <w:r w:rsidR="000D391F" w:rsidRPr="005734FE">
        <w:rPr>
          <w:lang w:val="sr-Cyrl-CS"/>
        </w:rPr>
        <w:t xml:space="preserve"> Споразума о зајму </w:t>
      </w:r>
      <w:r w:rsidR="00243DB7" w:rsidRPr="005734FE">
        <w:rPr>
          <w:lang w:val="sr-Cyrl-CS"/>
        </w:rPr>
        <w:t xml:space="preserve">од стране и између Владе Уједињених Арапских Емирата Абу Даби </w:t>
      </w:r>
      <w:r w:rsidR="006C5DB7" w:rsidRPr="005734FE">
        <w:rPr>
          <w:lang w:val="sr-Cyrl-CS"/>
        </w:rPr>
        <w:t>Ф</w:t>
      </w:r>
      <w:r w:rsidR="00243DB7" w:rsidRPr="005734FE">
        <w:rPr>
          <w:lang w:val="sr-Cyrl-CS"/>
        </w:rPr>
        <w:t>онда за развој (Зајмодавац) и Владе Републике Србије (Зајмопримац) у вези са зајмом у износу од 1.000.000.000 америчких долара</w:t>
      </w:r>
      <w:r w:rsidR="000D391F" w:rsidRPr="005734FE">
        <w:rPr>
          <w:lang w:val="sr-Cyrl-CS"/>
        </w:rPr>
        <w:t xml:space="preserve">, која је потписана </w:t>
      </w:r>
      <w:r w:rsidR="00EF3BCB" w:rsidRPr="005734FE">
        <w:rPr>
          <w:lang w:val="sr-Cyrl-CS"/>
        </w:rPr>
        <w:t xml:space="preserve">13. фебруара 2026. године у Абу </w:t>
      </w:r>
      <w:proofErr w:type="spellStart"/>
      <w:r w:rsidR="00EF3BCB" w:rsidRPr="005734FE">
        <w:rPr>
          <w:lang w:val="sr-Cyrl-CS"/>
        </w:rPr>
        <w:t>Дабију</w:t>
      </w:r>
      <w:proofErr w:type="spellEnd"/>
      <w:r w:rsidR="00EF3BCB" w:rsidRPr="005734FE">
        <w:rPr>
          <w:lang w:val="sr-Cyrl-CS"/>
        </w:rPr>
        <w:t xml:space="preserve"> и 11. марта 2026. године у Београду</w:t>
      </w:r>
      <w:r w:rsidR="000D391F" w:rsidRPr="005734FE">
        <w:rPr>
          <w:lang w:val="sr-Cyrl-CS"/>
        </w:rPr>
        <w:t>, садржани су у одредби члана 5. став 2. Закона о јавном дугу („Службени гласник РС”, бр. 61/05, 107/09, 78/11, 68/15, 95/18, 91/19 и 149/20), према којој На</w:t>
      </w:r>
      <w:r w:rsidR="006C5DB7" w:rsidRPr="005734FE">
        <w:rPr>
          <w:lang w:val="sr-Cyrl-CS"/>
        </w:rPr>
        <w:t>родна скупштина</w:t>
      </w:r>
      <w:r w:rsidR="000D391F" w:rsidRPr="005734FE">
        <w:rPr>
          <w:lang w:val="sr-Cyrl-CS"/>
        </w:rPr>
        <w:t xml:space="preserve"> одлучује о задуживању Републике Србије и одредби члана 14. став 1. Закона о закључивању и извршавању међународних уговора („Службени гласник РС”, број 32/13), према којој Народна скупштина, између осталог, потврђује уговоре којима се стварају финансијске обавезе за Републику Србију.</w:t>
      </w:r>
    </w:p>
    <w:p w14:paraId="19FF5E1A" w14:textId="0C549671" w:rsidR="00243DB7" w:rsidRPr="005734FE" w:rsidRDefault="000D391F" w:rsidP="00243DB7">
      <w:pPr>
        <w:jc w:val="both"/>
        <w:rPr>
          <w:lang w:val="sr-Cyrl-CS"/>
        </w:rPr>
      </w:pPr>
      <w:r w:rsidRPr="005734FE">
        <w:rPr>
          <w:lang w:val="sr-Cyrl-CS"/>
        </w:rPr>
        <w:tab/>
      </w:r>
      <w:r w:rsidR="00243DB7" w:rsidRPr="005734FE">
        <w:rPr>
          <w:lang w:val="sr-Cyrl-CS"/>
        </w:rPr>
        <w:t xml:space="preserve">Споразум о зајму између Владе Републике Србије као зајмопримца и Владе Емирата Абу Даби (Уједињени Арапски Емирати) као зајмодавца у вези са зајмом у износу од 1.000.000.000 америчких долара потписан је 6. марта 2014. године у Абу </w:t>
      </w:r>
      <w:proofErr w:type="spellStart"/>
      <w:r w:rsidR="00243DB7" w:rsidRPr="005734FE">
        <w:rPr>
          <w:lang w:val="sr-Cyrl-CS"/>
        </w:rPr>
        <w:t>Дабију</w:t>
      </w:r>
      <w:proofErr w:type="spellEnd"/>
      <w:r w:rsidR="00243DB7" w:rsidRPr="005734FE">
        <w:rPr>
          <w:lang w:val="sr-Cyrl-CS"/>
        </w:rPr>
        <w:t>, Емират Абу Даби (Уједињени Арапски Емирати) (у даљем тексту: „Споразум о зајму”) и потврђен од стране Народне скупштине Републике Србије доно</w:t>
      </w:r>
      <w:r w:rsidR="006C5DB7" w:rsidRPr="005734FE">
        <w:rPr>
          <w:lang w:val="sr-Cyrl-CS"/>
        </w:rPr>
        <w:t>шењем одговарајућег закона („Службени</w:t>
      </w:r>
      <w:r w:rsidR="00243DB7" w:rsidRPr="005734FE">
        <w:rPr>
          <w:lang w:val="sr-Cyrl-CS"/>
        </w:rPr>
        <w:t xml:space="preserve"> гласник РС - Међународни уговори”, број 5/14).</w:t>
      </w:r>
    </w:p>
    <w:p w14:paraId="74C9DB17" w14:textId="2BFFA77E" w:rsidR="00243DB7" w:rsidRPr="005734FE" w:rsidRDefault="00243DB7" w:rsidP="00243DB7">
      <w:pPr>
        <w:jc w:val="both"/>
        <w:rPr>
          <w:lang w:val="sr-Cyrl-CS"/>
        </w:rPr>
      </w:pPr>
      <w:r w:rsidRPr="005734FE">
        <w:rPr>
          <w:lang w:val="sr-Cyrl-CS"/>
        </w:rPr>
        <w:tab/>
        <w:t>У складу са наведеним Спора</w:t>
      </w:r>
      <w:r w:rsidR="005734FE">
        <w:rPr>
          <w:lang w:val="sr-Cyrl-RS"/>
        </w:rPr>
        <w:t>з</w:t>
      </w:r>
      <w:r w:rsidRPr="005734FE">
        <w:rPr>
          <w:lang w:val="sr-Cyrl-CS"/>
        </w:rPr>
        <w:t>умом о зајму, обезбеђена су средстава за финансијску подршку буџета под повлашћеним условима:</w:t>
      </w:r>
    </w:p>
    <w:p w14:paraId="0777A0BE" w14:textId="77777777" w:rsidR="00243DB7" w:rsidRPr="005734FE" w:rsidRDefault="00243DB7" w:rsidP="00243DB7">
      <w:pPr>
        <w:numPr>
          <w:ilvl w:val="0"/>
          <w:numId w:val="7"/>
        </w:numPr>
        <w:jc w:val="both"/>
        <w:rPr>
          <w:lang w:val="sr-Cyrl-CS"/>
        </w:rPr>
      </w:pPr>
      <w:r w:rsidRPr="005734FE">
        <w:rPr>
          <w:lang w:val="sr-Cyrl-CS"/>
        </w:rPr>
        <w:t>износ зајма еквивалентан износу до 1.000.000.000 америчких долара;</w:t>
      </w:r>
    </w:p>
    <w:p w14:paraId="135E3F64" w14:textId="3DCB9102" w:rsidR="00243DB7" w:rsidRPr="005734FE" w:rsidRDefault="006C5DB7" w:rsidP="00243DB7">
      <w:pPr>
        <w:numPr>
          <w:ilvl w:val="0"/>
          <w:numId w:val="7"/>
        </w:numPr>
        <w:jc w:val="both"/>
        <w:rPr>
          <w:lang w:val="sr-Cyrl-CS"/>
        </w:rPr>
      </w:pPr>
      <w:r w:rsidRPr="005734FE">
        <w:rPr>
          <w:bCs/>
          <w:lang w:val="sr-Cyrl-CS"/>
        </w:rPr>
        <w:t>период расположивости зајма је шест</w:t>
      </w:r>
      <w:r w:rsidR="00243DB7" w:rsidRPr="005734FE">
        <w:rPr>
          <w:bCs/>
          <w:lang w:val="sr-Cyrl-CS"/>
        </w:rPr>
        <w:t xml:space="preserve"> месеци од датума ступања на снагу Споразума о зајму;</w:t>
      </w:r>
    </w:p>
    <w:p w14:paraId="21B292CE" w14:textId="46D57F5C" w:rsidR="00243DB7" w:rsidRPr="005734FE" w:rsidRDefault="00243DB7" w:rsidP="00243DB7">
      <w:pPr>
        <w:numPr>
          <w:ilvl w:val="0"/>
          <w:numId w:val="7"/>
        </w:numPr>
        <w:jc w:val="both"/>
        <w:rPr>
          <w:lang w:val="sr-Cyrl-CS"/>
        </w:rPr>
      </w:pPr>
      <w:r w:rsidRPr="005734FE">
        <w:rPr>
          <w:lang w:val="sr-Cyrl-CS"/>
        </w:rPr>
        <w:t>фиксна  каматна стопа износи 2% годишње; први</w:t>
      </w:r>
      <w:r w:rsidR="006C5DB7" w:rsidRPr="005734FE">
        <w:rPr>
          <w:lang w:val="sr-Cyrl-CS"/>
        </w:rPr>
        <w:t xml:space="preserve"> датум плаћања камате је након шест</w:t>
      </w:r>
      <w:r w:rsidRPr="005734FE">
        <w:rPr>
          <w:lang w:val="sr-Cyrl-CS"/>
        </w:rPr>
        <w:t xml:space="preserve"> месеци од датума повлачења, а плаћа се у две полугодишње рате, 14. фебруара и 14. августа; прво доспеће камате било је 14. фебруара 2015. године.</w:t>
      </w:r>
    </w:p>
    <w:p w14:paraId="5AB6BA82" w14:textId="77777777" w:rsidR="00243DB7" w:rsidRPr="005734FE" w:rsidRDefault="00243DB7" w:rsidP="00243DB7">
      <w:pPr>
        <w:numPr>
          <w:ilvl w:val="0"/>
          <w:numId w:val="7"/>
        </w:numPr>
        <w:jc w:val="both"/>
        <w:rPr>
          <w:lang w:val="sr-Cyrl-CS"/>
        </w:rPr>
      </w:pPr>
      <w:r w:rsidRPr="005734FE">
        <w:rPr>
          <w:lang w:val="sr-Cyrl-CS"/>
        </w:rPr>
        <w:t>главница зајма се отплаћује у целости, у једној рати која доспева 120 месеци након датума првог повлачења средстава; дефинисано је једнократно плаћање главнице на последњи датум отплате, односно 14. августа 2024. године.</w:t>
      </w:r>
    </w:p>
    <w:p w14:paraId="1FD3348E" w14:textId="16FDF634" w:rsidR="00243DB7" w:rsidRPr="005734FE" w:rsidRDefault="00243DB7" w:rsidP="00243DB7">
      <w:pPr>
        <w:jc w:val="both"/>
        <w:rPr>
          <w:lang w:val="sr-Cyrl-CS"/>
        </w:rPr>
      </w:pPr>
      <w:r w:rsidRPr="005734FE">
        <w:rPr>
          <w:lang w:val="sr-Cyrl-CS"/>
        </w:rPr>
        <w:tab/>
        <w:t xml:space="preserve">Укупан износ кредита је повучен 14. августа 2014. године и тренутно стање дуга износи 1.000.000.000 УСД. </w:t>
      </w:r>
    </w:p>
    <w:p w14:paraId="0493F013" w14:textId="5782FCFA" w:rsidR="00243DB7" w:rsidRPr="005734FE" w:rsidRDefault="00243DB7" w:rsidP="00243DB7">
      <w:pPr>
        <w:jc w:val="both"/>
        <w:rPr>
          <w:lang w:val="sr-Cyrl-CS"/>
        </w:rPr>
      </w:pPr>
      <w:r w:rsidRPr="005734FE">
        <w:rPr>
          <w:lang w:val="sr-Cyrl-CS"/>
        </w:rPr>
        <w:tab/>
        <w:t>Ради усклађивања неопходних финансијских средстава за финансир</w:t>
      </w:r>
      <w:r w:rsidR="006C5DB7" w:rsidRPr="005734FE">
        <w:rPr>
          <w:lang w:val="sr-Cyrl-CS"/>
        </w:rPr>
        <w:t>ање текућих обавеза по</w:t>
      </w:r>
      <w:r w:rsidRPr="005734FE">
        <w:rPr>
          <w:lang w:val="sr-Cyrl-CS"/>
        </w:rPr>
        <w:t xml:space="preserve"> Споразуму о зајму, као и у циљу одрживости и управљања јавним дугом Републике Србије, 3. јула 2024. године потписана је Измена и допуна бр. 1 </w:t>
      </w:r>
      <w:proofErr w:type="spellStart"/>
      <w:r w:rsidRPr="005734FE">
        <w:rPr>
          <w:lang w:val="sr-Cyrl-CS"/>
        </w:rPr>
        <w:t>Споразумa</w:t>
      </w:r>
      <w:proofErr w:type="spellEnd"/>
      <w:r w:rsidRPr="005734FE">
        <w:rPr>
          <w:lang w:val="sr-Cyrl-CS"/>
        </w:rPr>
        <w:t xml:space="preserve"> о зајму између Владе Републике Србије као зајмопримца и Владе Емирата Абу Даби (Уједињени Арапски Емирати) као зајмодавца у вези са зајмом у износу од 1.000.000.000 америчких долара (у даљем тексту: „Измена и допуна бр. 1”), која је потврђена од стране Народне скупштине Републике Србије доно</w:t>
      </w:r>
      <w:r w:rsidR="006C5DB7" w:rsidRPr="005734FE">
        <w:rPr>
          <w:lang w:val="sr-Cyrl-CS"/>
        </w:rPr>
        <w:t>шењем одговарајућег закона („Службени</w:t>
      </w:r>
      <w:r w:rsidRPr="005734FE">
        <w:rPr>
          <w:lang w:val="sr-Cyrl-CS"/>
        </w:rPr>
        <w:t xml:space="preserve"> гласник РС - Међународни уговори”, број 7/24) и у складу са којом је продужен крајњи датум отплате главнице за додатне две године, односно до 14. августа 2026. године, при </w:t>
      </w:r>
      <w:r w:rsidRPr="005734FE">
        <w:rPr>
          <w:lang w:val="sr-Cyrl-CS"/>
        </w:rPr>
        <w:lastRenderedPageBreak/>
        <w:t xml:space="preserve">чему је, у складу са тадашњим тржишним финансијским условима, фиксна каматна стопа увећана на 4% годишње. </w:t>
      </w:r>
    </w:p>
    <w:p w14:paraId="3A6DBD21" w14:textId="266BD386" w:rsidR="00243DB7" w:rsidRPr="005734FE" w:rsidRDefault="00243DB7" w:rsidP="00243DB7">
      <w:pPr>
        <w:jc w:val="both"/>
        <w:rPr>
          <w:lang w:val="sr-Cyrl-CS"/>
        </w:rPr>
      </w:pPr>
      <w:r w:rsidRPr="005734FE">
        <w:rPr>
          <w:lang w:val="sr-Cyrl-CS"/>
        </w:rPr>
        <w:tab/>
        <w:t xml:space="preserve">С тим у вези, ради очувања стабилности система јавних финансија и спровођења буџета према усвојеном плану, са представницима Фонда за развој Абу </w:t>
      </w:r>
      <w:proofErr w:type="spellStart"/>
      <w:r w:rsidRPr="005734FE">
        <w:rPr>
          <w:lang w:val="sr-Cyrl-CS"/>
        </w:rPr>
        <w:t>Дабија</w:t>
      </w:r>
      <w:proofErr w:type="spellEnd"/>
      <w:r w:rsidRPr="005734FE">
        <w:rPr>
          <w:lang w:val="sr-Cyrl-CS"/>
        </w:rPr>
        <w:t xml:space="preserve"> разматрана је и усаглашена додатна измена Споразума о зајму у ц</w:t>
      </w:r>
      <w:bookmarkStart w:id="0" w:name="_GoBack"/>
      <w:bookmarkEnd w:id="0"/>
      <w:r w:rsidRPr="005734FE">
        <w:rPr>
          <w:lang w:val="sr-Cyrl-CS"/>
        </w:rPr>
        <w:t>иљу продужетка крајњег датума отплате главнице за годину дана, односно до 14. августа 2027. године.</w:t>
      </w:r>
    </w:p>
    <w:p w14:paraId="1EFD659F" w14:textId="577F075D" w:rsidR="00243DB7" w:rsidRPr="005734FE" w:rsidRDefault="00243DB7" w:rsidP="00243DB7">
      <w:pPr>
        <w:jc w:val="both"/>
        <w:rPr>
          <w:lang w:val="sr-Cyrl-CS"/>
        </w:rPr>
      </w:pPr>
      <w:r w:rsidRPr="005734FE">
        <w:rPr>
          <w:lang w:val="sr-Cyrl-CS"/>
        </w:rPr>
        <w:tab/>
        <w:t xml:space="preserve">Наведена измена </w:t>
      </w:r>
      <w:r w:rsidR="00A8237A" w:rsidRPr="005734FE">
        <w:rPr>
          <w:lang w:val="sr-Cyrl-CS"/>
        </w:rPr>
        <w:t>Споразума</w:t>
      </w:r>
      <w:r w:rsidRPr="005734FE">
        <w:rPr>
          <w:lang w:val="sr-Cyrl-CS"/>
        </w:rPr>
        <w:t xml:space="preserve"> о зајму представља најповољнији начин да се обезбеди простор за финансијска средства у складу са потребама јавне потрошње и економским кретањима до краја ове и следеће године. </w:t>
      </w:r>
    </w:p>
    <w:p w14:paraId="36D1D67E" w14:textId="605A2D13" w:rsidR="0083752A" w:rsidRPr="005734FE" w:rsidRDefault="00D5376B" w:rsidP="009F5180">
      <w:pPr>
        <w:jc w:val="both"/>
        <w:rPr>
          <w:bCs/>
          <w:iCs/>
          <w:lang w:val="sr-Cyrl-CS"/>
        </w:rPr>
      </w:pPr>
      <w:r w:rsidRPr="005734FE">
        <w:rPr>
          <w:bCs/>
          <w:iCs/>
          <w:lang w:val="sr-Cyrl-CS"/>
        </w:rPr>
        <w:t xml:space="preserve"> </w:t>
      </w:r>
    </w:p>
    <w:p w14:paraId="2B1E617D" w14:textId="23DA5B7E" w:rsidR="002970DA" w:rsidRPr="005734FE" w:rsidRDefault="00243DB7" w:rsidP="00243DB7">
      <w:pPr>
        <w:ind w:left="720" w:hanging="720"/>
        <w:jc w:val="both"/>
        <w:rPr>
          <w:bCs/>
          <w:iCs/>
          <w:lang w:val="sr-Cyrl-CS"/>
        </w:rPr>
      </w:pPr>
      <w:r w:rsidRPr="005734FE">
        <w:rPr>
          <w:bCs/>
          <w:iCs/>
          <w:lang w:val="sr-Cyrl-CS"/>
        </w:rPr>
        <w:tab/>
      </w:r>
      <w:proofErr w:type="spellStart"/>
      <w:r w:rsidR="005A6637" w:rsidRPr="005734FE">
        <w:rPr>
          <w:bCs/>
          <w:iCs/>
          <w:lang w:val="sr-Cyrl-CS"/>
        </w:rPr>
        <w:t>III</w:t>
      </w:r>
      <w:proofErr w:type="spellEnd"/>
      <w:r w:rsidR="006C5DB7" w:rsidRPr="005734FE">
        <w:rPr>
          <w:bCs/>
          <w:iCs/>
          <w:lang w:val="sr-Cyrl-CS"/>
        </w:rPr>
        <w:t>.</w:t>
      </w:r>
      <w:r w:rsidR="002970DA" w:rsidRPr="005734FE">
        <w:rPr>
          <w:bCs/>
          <w:iCs/>
          <w:lang w:val="sr-Cyrl-CS"/>
        </w:rPr>
        <w:t xml:space="preserve"> </w:t>
      </w:r>
      <w:r w:rsidR="000D391F" w:rsidRPr="005734FE">
        <w:rPr>
          <w:bCs/>
          <w:iCs/>
          <w:lang w:val="sr-Cyrl-CS"/>
        </w:rPr>
        <w:t xml:space="preserve"> ОБЈАШЊЕЊЕ ОСНОВНИХ ПРАВНИХ ИНСТИТУТА И ПОЈЕДИНАЧНИХ РЕШЕЊА</w:t>
      </w:r>
    </w:p>
    <w:p w14:paraId="478EB75A" w14:textId="77777777" w:rsidR="002970DA" w:rsidRPr="005734FE" w:rsidRDefault="002970DA" w:rsidP="002970DA">
      <w:pPr>
        <w:jc w:val="both"/>
        <w:rPr>
          <w:bCs/>
          <w:iCs/>
          <w:lang w:val="sr-Cyrl-CS"/>
        </w:rPr>
      </w:pPr>
    </w:p>
    <w:p w14:paraId="491CC159" w14:textId="7B04B2A0" w:rsidR="000D391F" w:rsidRPr="005734FE" w:rsidRDefault="000D391F" w:rsidP="000D391F">
      <w:pPr>
        <w:jc w:val="both"/>
        <w:rPr>
          <w:bCs/>
          <w:iCs/>
          <w:lang w:val="sr-Cyrl-CS"/>
        </w:rPr>
      </w:pPr>
      <w:r w:rsidRPr="005734FE">
        <w:rPr>
          <w:bCs/>
          <w:iCs/>
          <w:lang w:val="sr-Cyrl-CS"/>
        </w:rPr>
        <w:tab/>
      </w:r>
      <w:r w:rsidR="006C5DB7" w:rsidRPr="005734FE">
        <w:rPr>
          <w:bCs/>
          <w:iCs/>
          <w:lang w:val="sr-Cyrl-CS"/>
        </w:rPr>
        <w:t>Одредбом члана 1. овог</w:t>
      </w:r>
      <w:r w:rsidRPr="005734FE">
        <w:rPr>
          <w:bCs/>
          <w:iCs/>
          <w:lang w:val="sr-Cyrl-CS"/>
        </w:rPr>
        <w:t xml:space="preserve"> закона предвиђа се потврђивање </w:t>
      </w:r>
      <w:r w:rsidR="00D33C96" w:rsidRPr="005734FE">
        <w:rPr>
          <w:bCs/>
          <w:iCs/>
          <w:lang w:val="sr-Cyrl-CS"/>
        </w:rPr>
        <w:t xml:space="preserve">Измене и допуне бр. </w:t>
      </w:r>
      <w:r w:rsidR="00243DB7" w:rsidRPr="005734FE">
        <w:rPr>
          <w:bCs/>
          <w:iCs/>
          <w:lang w:val="sr-Cyrl-CS"/>
        </w:rPr>
        <w:t>2</w:t>
      </w:r>
      <w:r w:rsidR="00D33C96" w:rsidRPr="005734FE">
        <w:rPr>
          <w:bCs/>
          <w:iCs/>
          <w:lang w:val="sr-Cyrl-CS"/>
        </w:rPr>
        <w:t xml:space="preserve"> Споразума о зајму, која је потписана </w:t>
      </w:r>
      <w:r w:rsidR="00A8237A" w:rsidRPr="005734FE">
        <w:rPr>
          <w:bCs/>
          <w:iCs/>
          <w:lang w:val="sr-Cyrl-CS"/>
        </w:rPr>
        <w:t xml:space="preserve">13. фебруара 2026. године у Абу </w:t>
      </w:r>
      <w:proofErr w:type="spellStart"/>
      <w:r w:rsidR="00A8237A" w:rsidRPr="005734FE">
        <w:rPr>
          <w:bCs/>
          <w:iCs/>
          <w:lang w:val="sr-Cyrl-CS"/>
        </w:rPr>
        <w:t>Дабију</w:t>
      </w:r>
      <w:proofErr w:type="spellEnd"/>
      <w:r w:rsidR="00A8237A" w:rsidRPr="005734FE">
        <w:rPr>
          <w:bCs/>
          <w:iCs/>
          <w:lang w:val="sr-Cyrl-CS"/>
        </w:rPr>
        <w:t xml:space="preserve"> и 11. марта 2026. године у Београду</w:t>
      </w:r>
      <w:r w:rsidR="00D33C96" w:rsidRPr="005734FE">
        <w:rPr>
          <w:bCs/>
          <w:iCs/>
          <w:lang w:val="sr-Cyrl-CS"/>
        </w:rPr>
        <w:t>, у оригиналу на енглеском језику</w:t>
      </w:r>
      <w:r w:rsidRPr="005734FE">
        <w:rPr>
          <w:bCs/>
          <w:iCs/>
          <w:lang w:val="sr-Cyrl-CS"/>
        </w:rPr>
        <w:t>.</w:t>
      </w:r>
    </w:p>
    <w:p w14:paraId="6F326260" w14:textId="49AD0C39" w:rsidR="000D391F" w:rsidRPr="005734FE" w:rsidRDefault="000D391F" w:rsidP="000D391F">
      <w:pPr>
        <w:jc w:val="both"/>
        <w:rPr>
          <w:bCs/>
          <w:iCs/>
          <w:lang w:val="sr-Cyrl-CS"/>
        </w:rPr>
      </w:pPr>
      <w:r w:rsidRPr="005734FE">
        <w:rPr>
          <w:bCs/>
          <w:iCs/>
          <w:lang w:val="sr-Cyrl-CS"/>
        </w:rPr>
        <w:tab/>
      </w:r>
      <w:r w:rsidR="006C5DB7" w:rsidRPr="005734FE">
        <w:rPr>
          <w:bCs/>
          <w:iCs/>
          <w:lang w:val="sr-Cyrl-CS"/>
        </w:rPr>
        <w:t>Одредба члана 2. овог</w:t>
      </w:r>
      <w:r w:rsidRPr="005734FE">
        <w:rPr>
          <w:bCs/>
          <w:iCs/>
          <w:lang w:val="sr-Cyrl-CS"/>
        </w:rPr>
        <w:t xml:space="preserve"> закона садржи текст </w:t>
      </w:r>
      <w:r w:rsidR="00D33C96" w:rsidRPr="005734FE">
        <w:rPr>
          <w:bCs/>
          <w:iCs/>
          <w:lang w:val="sr-Cyrl-CS"/>
        </w:rPr>
        <w:t>Измена и допун</w:t>
      </w:r>
      <w:r w:rsidR="00243DB7" w:rsidRPr="005734FE">
        <w:rPr>
          <w:bCs/>
          <w:iCs/>
          <w:lang w:val="sr-Cyrl-CS"/>
        </w:rPr>
        <w:t>е</w:t>
      </w:r>
      <w:r w:rsidR="00D33C96" w:rsidRPr="005734FE">
        <w:rPr>
          <w:bCs/>
          <w:iCs/>
          <w:lang w:val="sr-Cyrl-CS"/>
        </w:rPr>
        <w:t xml:space="preserve"> бр. </w:t>
      </w:r>
      <w:r w:rsidR="00243DB7" w:rsidRPr="005734FE">
        <w:rPr>
          <w:bCs/>
          <w:iCs/>
          <w:lang w:val="sr-Cyrl-CS"/>
        </w:rPr>
        <w:t>2</w:t>
      </w:r>
      <w:r w:rsidR="00D33C96" w:rsidRPr="005734FE">
        <w:rPr>
          <w:bCs/>
          <w:iCs/>
          <w:lang w:val="sr-Cyrl-CS"/>
        </w:rPr>
        <w:t xml:space="preserve"> Споразума о зајму, </w:t>
      </w:r>
      <w:r w:rsidRPr="005734FE">
        <w:rPr>
          <w:bCs/>
          <w:iCs/>
          <w:lang w:val="sr-Cyrl-CS"/>
        </w:rPr>
        <w:t>у оригиналу на енглеском језику и у преводу на српски језик.</w:t>
      </w:r>
    </w:p>
    <w:p w14:paraId="7AF4DE0E" w14:textId="04D1CA6C" w:rsidR="000D391F" w:rsidRPr="005734FE" w:rsidRDefault="00D33C96" w:rsidP="000D391F">
      <w:pPr>
        <w:jc w:val="both"/>
        <w:rPr>
          <w:bCs/>
          <w:iCs/>
          <w:lang w:val="sr-Cyrl-CS"/>
        </w:rPr>
      </w:pPr>
      <w:r w:rsidRPr="005734FE">
        <w:rPr>
          <w:bCs/>
          <w:iCs/>
          <w:lang w:val="sr-Cyrl-CS"/>
        </w:rPr>
        <w:tab/>
      </w:r>
      <w:r w:rsidR="006C5DB7" w:rsidRPr="005734FE">
        <w:rPr>
          <w:bCs/>
          <w:iCs/>
          <w:lang w:val="sr-Cyrl-CS"/>
        </w:rPr>
        <w:t>Одредбом члана 3.</w:t>
      </w:r>
      <w:r w:rsidR="000D391F" w:rsidRPr="005734FE">
        <w:rPr>
          <w:bCs/>
          <w:iCs/>
          <w:lang w:val="sr-Cyrl-CS"/>
        </w:rPr>
        <w:t xml:space="preserve"> уређује се ступање на снагу овог закона.</w:t>
      </w:r>
    </w:p>
    <w:p w14:paraId="1EF7AF8E" w14:textId="77777777" w:rsidR="000D391F" w:rsidRPr="005734FE" w:rsidRDefault="000D391F" w:rsidP="002970DA">
      <w:pPr>
        <w:jc w:val="both"/>
        <w:rPr>
          <w:bCs/>
          <w:iCs/>
          <w:lang w:val="sr-Cyrl-CS"/>
        </w:rPr>
      </w:pPr>
    </w:p>
    <w:p w14:paraId="1F16A6CA" w14:textId="06314C3C" w:rsidR="00D33C96" w:rsidRPr="005734FE" w:rsidRDefault="00D33C96" w:rsidP="00243DB7">
      <w:pPr>
        <w:ind w:left="720" w:hanging="720"/>
        <w:jc w:val="both"/>
        <w:rPr>
          <w:bCs/>
          <w:iCs/>
          <w:lang w:val="sr-Cyrl-CS"/>
        </w:rPr>
      </w:pPr>
      <w:r w:rsidRPr="005734FE">
        <w:rPr>
          <w:bCs/>
          <w:iCs/>
          <w:lang w:val="sr-Cyrl-CS"/>
        </w:rPr>
        <w:tab/>
      </w:r>
      <w:proofErr w:type="spellStart"/>
      <w:r w:rsidRPr="005734FE">
        <w:rPr>
          <w:bCs/>
          <w:iCs/>
          <w:lang w:val="sr-Cyrl-CS"/>
        </w:rPr>
        <w:t>IV</w:t>
      </w:r>
      <w:proofErr w:type="spellEnd"/>
      <w:r w:rsidR="006C5DB7" w:rsidRPr="005734FE">
        <w:rPr>
          <w:bCs/>
          <w:iCs/>
          <w:lang w:val="sr-Cyrl-CS"/>
        </w:rPr>
        <w:t>.</w:t>
      </w:r>
      <w:r w:rsidRPr="005734FE">
        <w:rPr>
          <w:bCs/>
          <w:iCs/>
          <w:lang w:val="sr-Cyrl-CS"/>
        </w:rPr>
        <w:t xml:space="preserve">  ПРОЦЕНА ИЗНОСА ФИНАНСИЈСКИХ СРЕДСТАВА ПОТРЕБНИХ ЗА   СПРОВОЂЕЊЕ ЗАКОНА</w:t>
      </w:r>
    </w:p>
    <w:p w14:paraId="430962CF" w14:textId="77777777" w:rsidR="00D33C96" w:rsidRPr="005734FE" w:rsidRDefault="00D33C96" w:rsidP="00D33C96">
      <w:pPr>
        <w:jc w:val="both"/>
        <w:rPr>
          <w:bCs/>
          <w:iCs/>
          <w:lang w:val="sr-Cyrl-CS"/>
        </w:rPr>
      </w:pPr>
    </w:p>
    <w:p w14:paraId="5A20675B" w14:textId="77777777" w:rsidR="000D391F" w:rsidRPr="005734FE" w:rsidRDefault="00D33C96" w:rsidP="00D33C96">
      <w:pPr>
        <w:jc w:val="both"/>
        <w:rPr>
          <w:bCs/>
          <w:iCs/>
          <w:lang w:val="sr-Cyrl-CS"/>
        </w:rPr>
      </w:pPr>
      <w:r w:rsidRPr="005734FE">
        <w:rPr>
          <w:bCs/>
          <w:iCs/>
          <w:lang w:val="sr-Cyrl-CS"/>
        </w:rPr>
        <w:tab/>
        <w:t>За спровођење овог закона обезбеђиваће се средства у буџету Републике Србије.</w:t>
      </w:r>
    </w:p>
    <w:p w14:paraId="2829E4D4" w14:textId="77777777" w:rsidR="000D391F" w:rsidRPr="005734FE" w:rsidRDefault="000D391F" w:rsidP="002970DA">
      <w:pPr>
        <w:jc w:val="both"/>
        <w:rPr>
          <w:bCs/>
          <w:iCs/>
          <w:lang w:val="sr-Cyrl-CS"/>
        </w:rPr>
      </w:pPr>
    </w:p>
    <w:p w14:paraId="6A3C5987" w14:textId="77777777" w:rsidR="002970DA" w:rsidRPr="005734FE" w:rsidRDefault="00D33C96" w:rsidP="002970DA">
      <w:pPr>
        <w:jc w:val="both"/>
        <w:rPr>
          <w:bCs/>
          <w:iCs/>
          <w:lang w:val="sr-Cyrl-CS"/>
        </w:rPr>
      </w:pPr>
      <w:r w:rsidRPr="005734FE">
        <w:rPr>
          <w:bCs/>
          <w:iCs/>
          <w:lang w:val="sr-Cyrl-CS"/>
        </w:rPr>
        <w:tab/>
      </w:r>
    </w:p>
    <w:p w14:paraId="284378F2" w14:textId="77777777" w:rsidR="0083752A" w:rsidRPr="005734FE" w:rsidRDefault="0083752A" w:rsidP="009F5180">
      <w:pPr>
        <w:jc w:val="both"/>
        <w:rPr>
          <w:bCs/>
          <w:iCs/>
          <w:lang w:val="sr-Cyrl-CS"/>
        </w:rPr>
      </w:pPr>
    </w:p>
    <w:p w14:paraId="3F839AC7" w14:textId="77777777" w:rsidR="00547190" w:rsidRPr="005734FE" w:rsidRDefault="00547190">
      <w:pPr>
        <w:rPr>
          <w:lang w:val="sr-Cyrl-CS"/>
        </w:rPr>
      </w:pPr>
    </w:p>
    <w:sectPr w:rsidR="00547190" w:rsidRPr="005734FE" w:rsidSect="000D391F">
      <w:headerReference w:type="even" r:id="rId7"/>
      <w:headerReference w:type="default" r:id="rId8"/>
      <w:pgSz w:w="11907" w:h="16840" w:code="9"/>
      <w:pgMar w:top="1418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7E5665" w14:textId="77777777" w:rsidR="00EF21F9" w:rsidRDefault="00EF21F9">
      <w:r>
        <w:separator/>
      </w:r>
    </w:p>
  </w:endnote>
  <w:endnote w:type="continuationSeparator" w:id="0">
    <w:p w14:paraId="78C88E97" w14:textId="77777777" w:rsidR="00EF21F9" w:rsidRDefault="00EF2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4BE981" w14:textId="77777777" w:rsidR="00EF21F9" w:rsidRDefault="00EF21F9">
      <w:r>
        <w:separator/>
      </w:r>
    </w:p>
  </w:footnote>
  <w:footnote w:type="continuationSeparator" w:id="0">
    <w:p w14:paraId="67FB2131" w14:textId="77777777" w:rsidR="00EF21F9" w:rsidRDefault="00EF2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4BFA8" w14:textId="77777777" w:rsidR="003E1704" w:rsidRDefault="003E1704" w:rsidP="0005782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896AEB" w14:textId="77777777" w:rsidR="003E1704" w:rsidRDefault="003E1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D1A6F" w14:textId="490C1F43" w:rsidR="003E1704" w:rsidRDefault="003E1704" w:rsidP="0005782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C496C">
      <w:rPr>
        <w:rStyle w:val="PageNumber"/>
        <w:noProof/>
      </w:rPr>
      <w:t>2</w:t>
    </w:r>
    <w:r>
      <w:rPr>
        <w:rStyle w:val="PageNumber"/>
      </w:rPr>
      <w:fldChar w:fldCharType="end"/>
    </w:r>
  </w:p>
  <w:p w14:paraId="418BE7CB" w14:textId="77777777" w:rsidR="003E1704" w:rsidRDefault="003E1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4706"/>
    <w:multiLevelType w:val="hybridMultilevel"/>
    <w:tmpl w:val="C308A0F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F0FD0"/>
    <w:multiLevelType w:val="hybridMultilevel"/>
    <w:tmpl w:val="BB683904"/>
    <w:lvl w:ilvl="0" w:tplc="55DA0084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90625"/>
    <w:multiLevelType w:val="hybridMultilevel"/>
    <w:tmpl w:val="7D7A1590"/>
    <w:lvl w:ilvl="0" w:tplc="A024F21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681615"/>
    <w:multiLevelType w:val="hybridMultilevel"/>
    <w:tmpl w:val="EE1AF26C"/>
    <w:lvl w:ilvl="0" w:tplc="AB624DF4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025AC"/>
    <w:multiLevelType w:val="hybridMultilevel"/>
    <w:tmpl w:val="C388EC2A"/>
    <w:lvl w:ilvl="0" w:tplc="88D837A2"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980483A"/>
    <w:multiLevelType w:val="hybridMultilevel"/>
    <w:tmpl w:val="5546F9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CAE3A88"/>
    <w:multiLevelType w:val="hybridMultilevel"/>
    <w:tmpl w:val="7FC05542"/>
    <w:lvl w:ilvl="0" w:tplc="7F2648B4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190"/>
    <w:rsid w:val="00045BED"/>
    <w:rsid w:val="00057826"/>
    <w:rsid w:val="000719EB"/>
    <w:rsid w:val="000828A9"/>
    <w:rsid w:val="00082D8F"/>
    <w:rsid w:val="000D391F"/>
    <w:rsid w:val="00107EB4"/>
    <w:rsid w:val="001225C8"/>
    <w:rsid w:val="00123A13"/>
    <w:rsid w:val="00140076"/>
    <w:rsid w:val="0018053B"/>
    <w:rsid w:val="00195439"/>
    <w:rsid w:val="001D627D"/>
    <w:rsid w:val="00202BD6"/>
    <w:rsid w:val="00220DB6"/>
    <w:rsid w:val="00223B4C"/>
    <w:rsid w:val="00243DB7"/>
    <w:rsid w:val="002520B5"/>
    <w:rsid w:val="002970DA"/>
    <w:rsid w:val="002A0DF7"/>
    <w:rsid w:val="002B31D5"/>
    <w:rsid w:val="002C756C"/>
    <w:rsid w:val="002F59C8"/>
    <w:rsid w:val="00391311"/>
    <w:rsid w:val="003B6C6B"/>
    <w:rsid w:val="003E1704"/>
    <w:rsid w:val="003F2D6B"/>
    <w:rsid w:val="00415002"/>
    <w:rsid w:val="00422D83"/>
    <w:rsid w:val="00423474"/>
    <w:rsid w:val="00423565"/>
    <w:rsid w:val="00425770"/>
    <w:rsid w:val="00432C2F"/>
    <w:rsid w:val="00447104"/>
    <w:rsid w:val="00450793"/>
    <w:rsid w:val="00477616"/>
    <w:rsid w:val="004A301A"/>
    <w:rsid w:val="004A58F6"/>
    <w:rsid w:val="004B029A"/>
    <w:rsid w:val="004D4736"/>
    <w:rsid w:val="004F229E"/>
    <w:rsid w:val="00507F5B"/>
    <w:rsid w:val="00526C43"/>
    <w:rsid w:val="00530893"/>
    <w:rsid w:val="00537C56"/>
    <w:rsid w:val="00547190"/>
    <w:rsid w:val="005734FE"/>
    <w:rsid w:val="00587F0A"/>
    <w:rsid w:val="00590D80"/>
    <w:rsid w:val="00590FDC"/>
    <w:rsid w:val="005A6637"/>
    <w:rsid w:val="005A6C17"/>
    <w:rsid w:val="005B0B63"/>
    <w:rsid w:val="006022B3"/>
    <w:rsid w:val="00604414"/>
    <w:rsid w:val="00623CF0"/>
    <w:rsid w:val="0069786F"/>
    <w:rsid w:val="006A6ABD"/>
    <w:rsid w:val="006C2827"/>
    <w:rsid w:val="006C5DB7"/>
    <w:rsid w:val="006D61F6"/>
    <w:rsid w:val="006F58B1"/>
    <w:rsid w:val="00720E21"/>
    <w:rsid w:val="00732A40"/>
    <w:rsid w:val="00736750"/>
    <w:rsid w:val="007425B3"/>
    <w:rsid w:val="007A19D2"/>
    <w:rsid w:val="007C100B"/>
    <w:rsid w:val="007C24FD"/>
    <w:rsid w:val="007C2544"/>
    <w:rsid w:val="007D00AF"/>
    <w:rsid w:val="007D0565"/>
    <w:rsid w:val="007D0AA7"/>
    <w:rsid w:val="007D7C01"/>
    <w:rsid w:val="007E155E"/>
    <w:rsid w:val="00805192"/>
    <w:rsid w:val="0083752A"/>
    <w:rsid w:val="00843FAD"/>
    <w:rsid w:val="00851FE4"/>
    <w:rsid w:val="00852C24"/>
    <w:rsid w:val="00856AF6"/>
    <w:rsid w:val="008623E6"/>
    <w:rsid w:val="0086324B"/>
    <w:rsid w:val="008A2D75"/>
    <w:rsid w:val="008D7CB3"/>
    <w:rsid w:val="008E70D5"/>
    <w:rsid w:val="008E7B13"/>
    <w:rsid w:val="009072CA"/>
    <w:rsid w:val="00913796"/>
    <w:rsid w:val="0093314D"/>
    <w:rsid w:val="00941CB4"/>
    <w:rsid w:val="009641CD"/>
    <w:rsid w:val="0096469A"/>
    <w:rsid w:val="00973B05"/>
    <w:rsid w:val="00973C5F"/>
    <w:rsid w:val="00974CE5"/>
    <w:rsid w:val="0098382E"/>
    <w:rsid w:val="00994B5B"/>
    <w:rsid w:val="009A3921"/>
    <w:rsid w:val="009B5DE2"/>
    <w:rsid w:val="009C4530"/>
    <w:rsid w:val="009E16ED"/>
    <w:rsid w:val="009F3C05"/>
    <w:rsid w:val="009F5180"/>
    <w:rsid w:val="00A109DA"/>
    <w:rsid w:val="00A217F3"/>
    <w:rsid w:val="00A22AF8"/>
    <w:rsid w:val="00A22F77"/>
    <w:rsid w:val="00A37281"/>
    <w:rsid w:val="00A51614"/>
    <w:rsid w:val="00A5626C"/>
    <w:rsid w:val="00A66244"/>
    <w:rsid w:val="00A803EB"/>
    <w:rsid w:val="00A8237A"/>
    <w:rsid w:val="00AB5237"/>
    <w:rsid w:val="00AC496C"/>
    <w:rsid w:val="00B03EA6"/>
    <w:rsid w:val="00B04214"/>
    <w:rsid w:val="00B0546A"/>
    <w:rsid w:val="00B17884"/>
    <w:rsid w:val="00B23FE3"/>
    <w:rsid w:val="00B46E04"/>
    <w:rsid w:val="00B64240"/>
    <w:rsid w:val="00B727D1"/>
    <w:rsid w:val="00B73AFE"/>
    <w:rsid w:val="00B86515"/>
    <w:rsid w:val="00B97AF8"/>
    <w:rsid w:val="00BB43E0"/>
    <w:rsid w:val="00BB7AC8"/>
    <w:rsid w:val="00BE77B8"/>
    <w:rsid w:val="00C02214"/>
    <w:rsid w:val="00C95FA4"/>
    <w:rsid w:val="00CE76E8"/>
    <w:rsid w:val="00CF0787"/>
    <w:rsid w:val="00D01ADA"/>
    <w:rsid w:val="00D06D6C"/>
    <w:rsid w:val="00D06F63"/>
    <w:rsid w:val="00D110AB"/>
    <w:rsid w:val="00D200AB"/>
    <w:rsid w:val="00D33C96"/>
    <w:rsid w:val="00D466DD"/>
    <w:rsid w:val="00D5376B"/>
    <w:rsid w:val="00D81DA1"/>
    <w:rsid w:val="00DA1619"/>
    <w:rsid w:val="00DA55D7"/>
    <w:rsid w:val="00DA6221"/>
    <w:rsid w:val="00DB2D5B"/>
    <w:rsid w:val="00DC01EB"/>
    <w:rsid w:val="00DC3407"/>
    <w:rsid w:val="00DC43F5"/>
    <w:rsid w:val="00DD1D30"/>
    <w:rsid w:val="00DE5AA3"/>
    <w:rsid w:val="00DF5DD5"/>
    <w:rsid w:val="00E01AA0"/>
    <w:rsid w:val="00E12390"/>
    <w:rsid w:val="00E32F8F"/>
    <w:rsid w:val="00E6753D"/>
    <w:rsid w:val="00E842B0"/>
    <w:rsid w:val="00E96A8F"/>
    <w:rsid w:val="00EC0D27"/>
    <w:rsid w:val="00EF21F9"/>
    <w:rsid w:val="00EF3BCB"/>
    <w:rsid w:val="00F20625"/>
    <w:rsid w:val="00F234BA"/>
    <w:rsid w:val="00F24530"/>
    <w:rsid w:val="00F47469"/>
    <w:rsid w:val="00F77DF5"/>
    <w:rsid w:val="00F82AB1"/>
    <w:rsid w:val="00FC6AEE"/>
    <w:rsid w:val="00FD2A09"/>
    <w:rsid w:val="00FD5802"/>
    <w:rsid w:val="00FE02E5"/>
    <w:rsid w:val="00FF4F8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3D22A1"/>
  <w15:chartTrackingRefBased/>
  <w15:docId w15:val="{E4C80A85-5580-49AA-BB6F-5792E6CC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7190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18053B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CharChar">
    <w:name w:val="Char Char"/>
    <w:basedOn w:val="Normal"/>
    <w:rsid w:val="0093314D"/>
    <w:pPr>
      <w:spacing w:after="160" w:line="240" w:lineRule="exact"/>
    </w:pPr>
    <w:rPr>
      <w:rFonts w:ascii="Verdana" w:hAnsi="Verdana"/>
      <w:sz w:val="20"/>
      <w:szCs w:val="20"/>
    </w:rPr>
  </w:style>
  <w:style w:type="paragraph" w:styleId="Header">
    <w:name w:val="header"/>
    <w:basedOn w:val="Normal"/>
    <w:rsid w:val="003E170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1704"/>
  </w:style>
  <w:style w:type="paragraph" w:styleId="ListParagraph">
    <w:name w:val="List Paragraph"/>
    <w:basedOn w:val="Normal"/>
    <w:uiPriority w:val="34"/>
    <w:qFormat/>
    <w:rsid w:val="00FC6AE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667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 Н Ф О Р М А Ц И Ј А</vt:lpstr>
    </vt:vector>
  </TitlesOfParts>
  <Company>MFIN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 Н Ф О Р М А Ц И Ј А</dc:title>
  <dc:subject/>
  <dc:creator>Marina Milosevic</dc:creator>
  <cp:keywords/>
  <cp:lastModifiedBy>Snezana Marinovic</cp:lastModifiedBy>
  <cp:revision>8</cp:revision>
  <cp:lastPrinted>2026-04-23T09:43:00Z</cp:lastPrinted>
  <dcterms:created xsi:type="dcterms:W3CDTF">2026-04-08T09:46:00Z</dcterms:created>
  <dcterms:modified xsi:type="dcterms:W3CDTF">2026-04-23T09:43:00Z</dcterms:modified>
</cp:coreProperties>
</file>